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253C" w14:textId="77777777" w:rsidR="001E3F71" w:rsidRPr="00886BDE" w:rsidRDefault="001E3F71">
      <w:pPr>
        <w:rPr>
          <w:rFonts w:ascii="Arial" w:hAnsi="Arial" w:cs="Arial"/>
        </w:rPr>
        <w:sectPr w:rsidR="001E3F71" w:rsidRPr="00886BDE" w:rsidSect="001E3F7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32" w:right="1440" w:bottom="720" w:left="1440" w:header="720" w:footer="720" w:gutter="0"/>
          <w:cols w:space="720"/>
          <w:titlePg/>
          <w:docGrid w:linePitch="326"/>
        </w:sectPr>
      </w:pPr>
    </w:p>
    <w:p w14:paraId="5DCB4F14" w14:textId="77777777" w:rsidR="005132EB" w:rsidRPr="00886BDE" w:rsidRDefault="007C2198">
      <w:p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  <w:b/>
          <w:u w:val="single"/>
        </w:rPr>
        <w:t>High Impact Strategies Registration Process</w:t>
      </w:r>
    </w:p>
    <w:p w14:paraId="5BA59BC3" w14:textId="77777777" w:rsidR="007C2198" w:rsidRPr="00886BDE" w:rsidRDefault="007C2198">
      <w:pPr>
        <w:rPr>
          <w:rFonts w:ascii="Arial" w:hAnsi="Arial" w:cs="Arial"/>
          <w:u w:val="single"/>
        </w:rPr>
      </w:pPr>
    </w:p>
    <w:p w14:paraId="7B557E73" w14:textId="77777777" w:rsidR="00F0286E" w:rsidRPr="00886BDE" w:rsidRDefault="007C2198" w:rsidP="00F0286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Proceed to CAIU Website</w:t>
      </w:r>
      <w:r w:rsidR="00C073B6" w:rsidRPr="00886BDE">
        <w:rPr>
          <w:rFonts w:ascii="Arial" w:hAnsi="Arial" w:cs="Arial"/>
        </w:rPr>
        <w:t>-</w:t>
      </w:r>
      <w:r w:rsidRPr="00886BDE">
        <w:rPr>
          <w:rFonts w:ascii="Arial" w:hAnsi="Arial" w:cs="Arial"/>
        </w:rPr>
        <w:t xml:space="preserve"> </w:t>
      </w:r>
      <w:hyperlink r:id="rId11" w:history="1">
        <w:r w:rsidR="00C073B6" w:rsidRPr="00886BDE">
          <w:rPr>
            <w:rFonts w:ascii="Arial" w:hAnsi="Arial" w:cs="Arial"/>
            <w:u w:val="single"/>
          </w:rPr>
          <w:t>CAIU Website</w:t>
        </w:r>
      </w:hyperlink>
    </w:p>
    <w:p w14:paraId="19E0F039" w14:textId="77777777" w:rsidR="007C2198" w:rsidRPr="00886BDE" w:rsidRDefault="00C073B6" w:rsidP="007C2198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Click on Professional Development</w:t>
      </w:r>
    </w:p>
    <w:p w14:paraId="656C8AA7" w14:textId="77777777" w:rsidR="00F17A26" w:rsidRPr="00886BDE" w:rsidRDefault="00F17A26" w:rsidP="007C2198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Click on NEW Frontline Web Registration System</w:t>
      </w:r>
    </w:p>
    <w:p w14:paraId="1010219B" w14:textId="77777777" w:rsidR="00F0286E" w:rsidRPr="00886BDE" w:rsidRDefault="00954106" w:rsidP="007C219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</w:rPr>
        <w:t>Choose from list of activities</w:t>
      </w:r>
      <w:r w:rsidR="00F17A26" w:rsidRPr="00886BDE">
        <w:rPr>
          <w:rFonts w:ascii="Arial" w:hAnsi="Arial" w:cs="Arial"/>
        </w:rPr>
        <w:t xml:space="preserve"> (You can enter High Impact Strategies in the search term at the top)</w:t>
      </w:r>
    </w:p>
    <w:p w14:paraId="55E5F13A" w14:textId="77777777" w:rsidR="00F0286E" w:rsidRPr="00886BDE" w:rsidRDefault="00F0286E" w:rsidP="007C219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</w:rPr>
        <w:t xml:space="preserve">Once you identify the activity click the blue link.  </w:t>
      </w:r>
    </w:p>
    <w:p w14:paraId="71642791" w14:textId="77777777" w:rsidR="00C073B6" w:rsidRPr="00886BDE" w:rsidRDefault="00F0286E" w:rsidP="007C219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</w:rPr>
        <w:t xml:space="preserve">Click </w:t>
      </w:r>
      <w:r w:rsidR="00954106" w:rsidRPr="00886BDE">
        <w:rPr>
          <w:rFonts w:ascii="Arial" w:hAnsi="Arial" w:cs="Arial"/>
          <w:b/>
        </w:rPr>
        <w:t>Enroll</w:t>
      </w:r>
    </w:p>
    <w:p w14:paraId="2A4EDC4A" w14:textId="77777777" w:rsidR="00954106" w:rsidRPr="00886BDE" w:rsidRDefault="00954106" w:rsidP="007C2198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You will now have three choices:</w:t>
      </w:r>
    </w:p>
    <w:p w14:paraId="2E65CB0A" w14:textId="77777777" w:rsidR="00954106" w:rsidRPr="00886BDE" w:rsidRDefault="00954106" w:rsidP="00954106">
      <w:pPr>
        <w:pStyle w:val="ListParagraph"/>
        <w:rPr>
          <w:rFonts w:ascii="Arial" w:hAnsi="Arial" w:cs="Arial"/>
        </w:rPr>
      </w:pPr>
      <w:r w:rsidRPr="00886BDE">
        <w:rPr>
          <w:rFonts w:ascii="Arial" w:hAnsi="Arial" w:cs="Arial"/>
          <w:b/>
          <w:bCs/>
          <w:i/>
          <w:iCs/>
        </w:rPr>
        <w:t>I'm a registered user</w:t>
      </w:r>
      <w:r w:rsidRPr="00886BDE">
        <w:rPr>
          <w:rFonts w:ascii="Arial" w:hAnsi="Arial" w:cs="Arial"/>
        </w:rPr>
        <w:t xml:space="preserve"> -Choose only if you have previously registered for professional development using Frontline</w:t>
      </w:r>
    </w:p>
    <w:p w14:paraId="122B1567" w14:textId="77777777" w:rsidR="00954106" w:rsidRPr="00886BDE" w:rsidRDefault="00954106" w:rsidP="00954106">
      <w:pPr>
        <w:pStyle w:val="ListParagraph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I'm a new user </w:t>
      </w:r>
      <w:r w:rsidRPr="00886BDE">
        <w:rPr>
          <w:rFonts w:ascii="Arial" w:hAnsi="Arial" w:cs="Arial"/>
        </w:rPr>
        <w:t>-Choose if you have never used Frontline to register for professional development</w:t>
      </w:r>
    </w:p>
    <w:p w14:paraId="19E0D0EF" w14:textId="77777777" w:rsidR="00954106" w:rsidRPr="00886BDE" w:rsidRDefault="00954106" w:rsidP="00954106">
      <w:pPr>
        <w:pStyle w:val="NormalWeb"/>
        <w:shd w:val="clear" w:color="auto" w:fill="FFFFFF"/>
        <w:ind w:left="720"/>
        <w:rPr>
          <w:rFonts w:ascii="Arial" w:hAnsi="Arial" w:cs="Arial"/>
          <w:bCs/>
          <w:sz w:val="24"/>
          <w:szCs w:val="24"/>
        </w:rPr>
      </w:pPr>
      <w:r w:rsidRPr="00886BDE">
        <w:rPr>
          <w:rFonts w:ascii="Arial" w:hAnsi="Arial" w:cs="Arial"/>
          <w:b/>
          <w:bCs/>
          <w:sz w:val="24"/>
          <w:szCs w:val="24"/>
        </w:rPr>
        <w:t>Frontline Professional Growth Users -</w:t>
      </w:r>
      <w:r w:rsidRPr="00886BDE">
        <w:rPr>
          <w:rFonts w:ascii="Arial" w:hAnsi="Arial" w:cs="Arial"/>
          <w:bCs/>
          <w:sz w:val="24"/>
          <w:szCs w:val="24"/>
        </w:rPr>
        <w:t>You will probably not choose this selection.  You will only choose this if you are employed by a district that pays/uses Frontline Professional Learning Management.</w:t>
      </w:r>
    </w:p>
    <w:p w14:paraId="60BC235C" w14:textId="77777777" w:rsidR="00954106" w:rsidRPr="00886BDE" w:rsidRDefault="00954106" w:rsidP="00954106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14:paraId="2CA565A7" w14:textId="77777777" w:rsidR="00E4399D" w:rsidRPr="00886BDE" w:rsidRDefault="00610FC0" w:rsidP="0095410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If you are a new user, you will be brought to a page to create your account.  Please fill in all applicable information.  </w:t>
      </w:r>
    </w:p>
    <w:p w14:paraId="60397A5A" w14:textId="77777777" w:rsidR="00954106" w:rsidRPr="00886BDE" w:rsidRDefault="00610FC0" w:rsidP="00E4399D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District/Organization</w:t>
      </w:r>
      <w:r w:rsidR="00943BF6">
        <w:rPr>
          <w:rFonts w:ascii="Arial" w:hAnsi="Arial" w:cs="Arial"/>
          <w:sz w:val="24"/>
          <w:szCs w:val="24"/>
        </w:rPr>
        <w:t xml:space="preserve"> please choose the University/College that you attend</w:t>
      </w:r>
    </w:p>
    <w:p w14:paraId="1817C1DD" w14:textId="77777777" w:rsidR="00E4399D" w:rsidRPr="00886BDE" w:rsidRDefault="00610FC0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Building/Division</w:t>
      </w:r>
      <w:r w:rsidRPr="00886BDE">
        <w:rPr>
          <w:rFonts w:ascii="Arial" w:hAnsi="Arial" w:cs="Arial"/>
          <w:sz w:val="24"/>
          <w:szCs w:val="24"/>
        </w:rPr>
        <w:t xml:space="preserve"> please fill in your University</w:t>
      </w:r>
      <w:r w:rsidR="00943BF6">
        <w:rPr>
          <w:rFonts w:ascii="Arial" w:hAnsi="Arial" w:cs="Arial"/>
          <w:sz w:val="24"/>
          <w:szCs w:val="24"/>
        </w:rPr>
        <w:t>/College</w:t>
      </w:r>
    </w:p>
    <w:p w14:paraId="6274F5BA" w14:textId="77777777" w:rsidR="00F0286E" w:rsidRPr="00886BDE" w:rsidRDefault="00F0286E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Select Position</w:t>
      </w:r>
      <w:r w:rsidRPr="00886BDE">
        <w:rPr>
          <w:rFonts w:ascii="Arial" w:hAnsi="Arial" w:cs="Arial"/>
          <w:sz w:val="24"/>
          <w:szCs w:val="24"/>
        </w:rPr>
        <w:t>, please choose “Other-Not on List”</w:t>
      </w:r>
    </w:p>
    <w:p w14:paraId="3C03D47C" w14:textId="77777777" w:rsidR="00610FC0" w:rsidRPr="00886BDE" w:rsidRDefault="00610FC0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Job Title</w:t>
      </w:r>
      <w:r w:rsidRPr="00886BDE">
        <w:rPr>
          <w:rFonts w:ascii="Arial" w:hAnsi="Arial" w:cs="Arial"/>
          <w:sz w:val="24"/>
          <w:szCs w:val="24"/>
        </w:rPr>
        <w:t xml:space="preserve"> please type “student”</w:t>
      </w:r>
    </w:p>
    <w:p w14:paraId="79FB72CF" w14:textId="77777777" w:rsidR="00E4399D" w:rsidRPr="00886BDE" w:rsidRDefault="00610FC0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Certificate Holder-</w:t>
      </w:r>
      <w:r w:rsidRPr="00886BDE">
        <w:rPr>
          <w:rFonts w:ascii="Arial" w:hAnsi="Arial" w:cs="Arial"/>
          <w:sz w:val="24"/>
          <w:szCs w:val="24"/>
        </w:rPr>
        <w:t xml:space="preserve"> you are only considered “yes” if you are a certified teacher with a PPID Number.  Please choose “No” if you are not. </w:t>
      </w:r>
    </w:p>
    <w:p w14:paraId="3E706044" w14:textId="77777777" w:rsidR="006415AE" w:rsidRPr="00886BDE" w:rsidRDefault="006415AE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Enter </w:t>
      </w:r>
      <w:r w:rsidRPr="00886BDE">
        <w:rPr>
          <w:rFonts w:ascii="Arial" w:hAnsi="Arial" w:cs="Arial"/>
          <w:sz w:val="24"/>
          <w:szCs w:val="24"/>
          <w:u w:val="single"/>
        </w:rPr>
        <w:t>Home Address, City, State, Zip and Cell #</w:t>
      </w:r>
      <w:r w:rsidRPr="00886BDE">
        <w:rPr>
          <w:rFonts w:ascii="Arial" w:hAnsi="Arial" w:cs="Arial"/>
          <w:sz w:val="24"/>
          <w:szCs w:val="24"/>
        </w:rPr>
        <w:t xml:space="preserve"> </w:t>
      </w:r>
    </w:p>
    <w:p w14:paraId="7829EE49" w14:textId="77777777" w:rsidR="006415AE" w:rsidRPr="00886BDE" w:rsidRDefault="006415AE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Work Address, City, State Zip and Phone</w:t>
      </w:r>
      <w:r w:rsidRPr="00886BDE">
        <w:rPr>
          <w:rFonts w:ascii="Arial" w:hAnsi="Arial" w:cs="Arial"/>
          <w:sz w:val="24"/>
          <w:szCs w:val="24"/>
        </w:rPr>
        <w:t xml:space="preserve"> you may enter your University Information</w:t>
      </w:r>
    </w:p>
    <w:p w14:paraId="7BA761B3" w14:textId="77777777" w:rsidR="00610FC0" w:rsidRPr="00886BDE" w:rsidRDefault="00E4399D" w:rsidP="006415AE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          </w:t>
      </w:r>
      <w:r w:rsidR="00610FC0" w:rsidRPr="00886BDE">
        <w:rPr>
          <w:rFonts w:ascii="Arial" w:hAnsi="Arial" w:cs="Arial"/>
          <w:sz w:val="24"/>
          <w:szCs w:val="24"/>
        </w:rPr>
        <w:t xml:space="preserve"> </w:t>
      </w:r>
    </w:p>
    <w:p w14:paraId="5F5C018B" w14:textId="77777777" w:rsidR="00610FC0" w:rsidRPr="00886BDE" w:rsidRDefault="00610FC0" w:rsidP="00610FC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>On the next screen you will be asked to enter the payment type.  If you</w:t>
      </w:r>
      <w:r w:rsidR="00E4399D" w:rsidRPr="00886BDE">
        <w:rPr>
          <w:rFonts w:ascii="Arial" w:hAnsi="Arial" w:cs="Arial"/>
          <w:sz w:val="24"/>
          <w:szCs w:val="24"/>
        </w:rPr>
        <w:t>r</w:t>
      </w:r>
      <w:r w:rsidRPr="00886BDE">
        <w:rPr>
          <w:rFonts w:ascii="Arial" w:hAnsi="Arial" w:cs="Arial"/>
          <w:sz w:val="24"/>
          <w:szCs w:val="24"/>
        </w:rPr>
        <w:t xml:space="preserve"> university is paying for this training, please choose “District Check”.  If you are paying for the training, please choose the selection that corresponds with your payment type.  </w:t>
      </w:r>
    </w:p>
    <w:p w14:paraId="67B41287" w14:textId="77777777" w:rsidR="006415AE" w:rsidRPr="00886BDE" w:rsidRDefault="006415AE" w:rsidP="006415AE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14:paraId="0237A781" w14:textId="77777777" w:rsidR="006415AE" w:rsidRPr="00886BDE" w:rsidRDefault="006415AE" w:rsidP="00610FC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You must check off the box that says “I agree to the terms and conditions noted above and click </w:t>
      </w:r>
      <w:r w:rsidRPr="00886BDE">
        <w:rPr>
          <w:rFonts w:ascii="Arial" w:hAnsi="Arial" w:cs="Arial"/>
          <w:b/>
          <w:sz w:val="24"/>
          <w:szCs w:val="24"/>
        </w:rPr>
        <w:t>Submit</w:t>
      </w:r>
      <w:r w:rsidRPr="00886BDE">
        <w:rPr>
          <w:rFonts w:ascii="Arial" w:hAnsi="Arial" w:cs="Arial"/>
          <w:sz w:val="24"/>
          <w:szCs w:val="24"/>
        </w:rPr>
        <w:t>.</w:t>
      </w:r>
    </w:p>
    <w:p w14:paraId="2C21A6E7" w14:textId="77777777" w:rsidR="00E4399D" w:rsidRPr="00886BDE" w:rsidRDefault="00E4399D" w:rsidP="00E4399D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14:paraId="220CB7C0" w14:textId="58F77FB4" w:rsidR="00571BDB" w:rsidRPr="00886BDE" w:rsidRDefault="00E4399D" w:rsidP="00E4399D">
      <w:pPr>
        <w:pStyle w:val="NormalWeb"/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any questions regarding High Impact Strategies Virtual Training, please contact </w:t>
      </w:r>
      <w:r w:rsidR="00D46AF7">
        <w:rPr>
          <w:rFonts w:ascii="Arial" w:hAnsi="Arial" w:cs="Arial"/>
          <w:sz w:val="24"/>
          <w:szCs w:val="24"/>
        </w:rPr>
        <w:t>Mary Maronic</w:t>
      </w:r>
      <w:r w:rsidR="00135E87">
        <w:rPr>
          <w:rFonts w:ascii="Arial" w:hAnsi="Arial" w:cs="Arial"/>
          <w:sz w:val="24"/>
          <w:szCs w:val="24"/>
        </w:rPr>
        <w:t xml:space="preserve"> (717) 732-8400 ext.</w:t>
      </w:r>
      <w:r w:rsidR="00D46AF7">
        <w:rPr>
          <w:rFonts w:ascii="Arial" w:hAnsi="Arial" w:cs="Arial"/>
          <w:sz w:val="24"/>
          <w:szCs w:val="24"/>
        </w:rPr>
        <w:t>8515</w:t>
      </w:r>
      <w:r w:rsidR="00571BDB" w:rsidRPr="00886BDE">
        <w:rPr>
          <w:rFonts w:ascii="Arial" w:hAnsi="Arial" w:cs="Arial"/>
          <w:sz w:val="24"/>
          <w:szCs w:val="24"/>
        </w:rPr>
        <w:t xml:space="preserve"> or email </w:t>
      </w:r>
      <w:hyperlink r:id="rId12" w:history="1">
        <w:r w:rsidR="00D46AF7" w:rsidRPr="007F3F80">
          <w:rPr>
            <w:rStyle w:val="Hyperlink"/>
            <w:rFonts w:ascii="Arial" w:hAnsi="Arial" w:cs="Arial"/>
            <w:sz w:val="24"/>
            <w:szCs w:val="24"/>
          </w:rPr>
          <w:t>mmaronic@caiu.org</w:t>
        </w:r>
      </w:hyperlink>
    </w:p>
    <w:p w14:paraId="5CF20455" w14:textId="77777777" w:rsidR="00E4399D" w:rsidRPr="00886BDE" w:rsidRDefault="00E4399D" w:rsidP="00E4399D">
      <w:pPr>
        <w:pStyle w:val="NormalWeb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14:paraId="4B9D2AF0" w14:textId="77777777" w:rsidR="00762709" w:rsidRPr="00886BDE" w:rsidRDefault="00E4399D" w:rsidP="00762709">
      <w:pPr>
        <w:ind w:left="400"/>
        <w:rPr>
          <w:rFonts w:ascii="Arial" w:hAnsi="Arial" w:cs="Arial"/>
          <w:sz w:val="22"/>
          <w:szCs w:val="22"/>
        </w:rPr>
      </w:pPr>
      <w:r w:rsidRPr="00886BDE">
        <w:rPr>
          <w:rFonts w:ascii="Arial" w:hAnsi="Arial" w:cs="Arial"/>
        </w:rPr>
        <w:t xml:space="preserve">If you are having difficulty </w:t>
      </w:r>
      <w:r w:rsidR="00762709" w:rsidRPr="00886BDE">
        <w:rPr>
          <w:rFonts w:ascii="Arial" w:hAnsi="Arial" w:cs="Arial"/>
        </w:rPr>
        <w:t xml:space="preserve">creating an account in </w:t>
      </w:r>
      <w:r w:rsidRPr="00886BDE">
        <w:rPr>
          <w:rFonts w:ascii="Arial" w:hAnsi="Arial" w:cs="Arial"/>
        </w:rPr>
        <w:t xml:space="preserve">Frontline, please email </w:t>
      </w:r>
      <w:r w:rsidR="00762709" w:rsidRPr="00886BDE">
        <w:rPr>
          <w:rFonts w:ascii="Arial" w:hAnsi="Arial" w:cs="Arial"/>
        </w:rPr>
        <w:t xml:space="preserve">     </w:t>
      </w:r>
      <w:hyperlink r:id="rId13" w:history="1">
        <w:r w:rsidR="00762709" w:rsidRPr="00886BDE">
          <w:rPr>
            <w:rStyle w:val="Hyperlink"/>
            <w:rFonts w:ascii="Arial" w:hAnsi="Arial" w:cs="Arial"/>
          </w:rPr>
          <w:t>pgsupport@frontlineed.com</w:t>
        </w:r>
      </w:hyperlink>
    </w:p>
    <w:p w14:paraId="67850EE7" w14:textId="77777777" w:rsidR="00E4399D" w:rsidRPr="00DB3C22" w:rsidRDefault="00E4399D" w:rsidP="00E4399D">
      <w:pPr>
        <w:pStyle w:val="NormalWeb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14:paraId="7699AC53" w14:textId="77777777" w:rsidR="00954106" w:rsidRPr="006415AE" w:rsidRDefault="00954106" w:rsidP="006415AE">
      <w:pPr>
        <w:rPr>
          <w:rFonts w:ascii="Arial" w:hAnsi="Arial" w:cs="Arial"/>
          <w:u w:val="single"/>
        </w:rPr>
      </w:pPr>
    </w:p>
    <w:sectPr w:rsidR="00954106" w:rsidRPr="006415AE" w:rsidSect="001E3F71">
      <w:headerReference w:type="default" r:id="rId14"/>
      <w:type w:val="continuous"/>
      <w:pgSz w:w="12240" w:h="15840"/>
      <w:pgMar w:top="433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2806" w14:textId="77777777" w:rsidR="0045578D" w:rsidRDefault="0045578D">
      <w:r>
        <w:separator/>
      </w:r>
    </w:p>
  </w:endnote>
  <w:endnote w:type="continuationSeparator" w:id="0">
    <w:p w14:paraId="0D7516E8" w14:textId="77777777" w:rsidR="0045578D" w:rsidRDefault="004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85E" w14:textId="77777777" w:rsidR="0096287B" w:rsidRPr="00335C8E" w:rsidRDefault="00335C8E" w:rsidP="00335C8E">
    <w:pPr>
      <w:pStyle w:val="Footer"/>
      <w:jc w:val="center"/>
      <w:rPr>
        <w:rFonts w:ascii="Arial" w:hAnsi="Arial" w:cs="Arial"/>
        <w:color w:val="76923C" w:themeColor="accent3" w:themeShade="BF"/>
        <w:sz w:val="18"/>
        <w:szCs w:val="18"/>
      </w:rPr>
    </w:pPr>
    <w:r w:rsidRPr="00335C8E">
      <w:rPr>
        <w:rFonts w:ascii="Arial" w:hAnsi="Arial" w:cs="Arial"/>
        <w:color w:val="76923C" w:themeColor="accent3" w:themeShade="BF"/>
        <w:sz w:val="18"/>
        <w:szCs w:val="18"/>
      </w:rPr>
      <w:br/>
    </w:r>
    <w:r w:rsidR="001E3F71"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198DAC" wp14:editId="5D5CE802">
              <wp:simplePos x="0" y="0"/>
              <wp:positionH relativeFrom="column">
                <wp:posOffset>-904875</wp:posOffset>
              </wp:positionH>
              <wp:positionV relativeFrom="paragraph">
                <wp:posOffset>120015</wp:posOffset>
              </wp:positionV>
              <wp:extent cx="7753350" cy="581025"/>
              <wp:effectExtent l="0" t="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1F0325" w14:textId="77777777"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14:paraId="3EC86A00" w14:textId="77777777"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98DAC" id="Rectangle 9" o:spid="_x0000_s1026" style="position:absolute;left:0;text-align:left;margin-left:-71.25pt;margin-top:9.45pt;width:610.5pt;height:4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" fillcolor="#071d49" strokecolor="#071d49" strokeweight="2pt">
              <v:textbox>
                <w:txbxContent>
                  <w:p w14:paraId="161F0325" w14:textId="77777777"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14:paraId="3EC86A00" w14:textId="77777777"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E98D" w14:textId="77777777" w:rsidR="001E3F71" w:rsidRDefault="001E3F71">
    <w:pPr>
      <w:pStyle w:val="Footer"/>
    </w:pPr>
    <w:r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9F5482" wp14:editId="0279CFA1">
              <wp:simplePos x="0" y="0"/>
              <wp:positionH relativeFrom="column">
                <wp:posOffset>-904875</wp:posOffset>
              </wp:positionH>
              <wp:positionV relativeFrom="paragraph">
                <wp:posOffset>32385</wp:posOffset>
              </wp:positionV>
              <wp:extent cx="7753350" cy="5810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0CD462" w14:textId="77777777"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14:paraId="1A3C73F8" w14:textId="77777777"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F5482" id="Rectangle 3" o:spid="_x0000_s1027" style="position:absolute;margin-left:-71.25pt;margin-top:2.55pt;width:610.5pt;height:45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" fillcolor="#071d49" strokecolor="#071d49" strokeweight="2pt">
              <v:textbox>
                <w:txbxContent>
                  <w:p w14:paraId="2F0CD462" w14:textId="77777777"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14:paraId="1A3C73F8" w14:textId="77777777"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E863" w14:textId="77777777" w:rsidR="0045578D" w:rsidRDefault="0045578D">
      <w:r>
        <w:separator/>
      </w:r>
    </w:p>
  </w:footnote>
  <w:footnote w:type="continuationSeparator" w:id="0">
    <w:p w14:paraId="4E7822DC" w14:textId="77777777" w:rsidR="0045578D" w:rsidRDefault="0045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EBED" w14:textId="77777777" w:rsidR="00FC4EFD" w:rsidRDefault="00EE0252">
    <w:pPr>
      <w:pStyle w:val="Header"/>
    </w:pPr>
    <w:r>
      <w:br/>
    </w:r>
  </w:p>
  <w:p w14:paraId="3B5DE4E0" w14:textId="77777777" w:rsidR="00E97332" w:rsidRDefault="00E97332">
    <w:pPr>
      <w:pStyle w:val="Header"/>
    </w:pPr>
  </w:p>
  <w:p w14:paraId="1C222FEE" w14:textId="77777777" w:rsidR="00E97332" w:rsidRDefault="00E97332" w:rsidP="00515CA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C53" w14:textId="77777777" w:rsidR="001E3F71" w:rsidRDefault="00A8762E">
    <w:pPr>
      <w:pStyle w:val="Header"/>
    </w:pPr>
    <w:r w:rsidRPr="001E3F71">
      <w:rPr>
        <w:noProof/>
      </w:rPr>
      <w:drawing>
        <wp:anchor distT="0" distB="0" distL="114300" distR="114300" simplePos="0" relativeHeight="251660288" behindDoc="0" locked="0" layoutInCell="1" allowOverlap="1" wp14:anchorId="503D7D7A" wp14:editId="6203889C">
          <wp:simplePos x="0" y="0"/>
          <wp:positionH relativeFrom="column">
            <wp:posOffset>4532630</wp:posOffset>
          </wp:positionH>
          <wp:positionV relativeFrom="paragraph">
            <wp:posOffset>168910</wp:posOffset>
          </wp:positionV>
          <wp:extent cx="1298575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IU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F71" w:rsidRPr="001E3F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CB9F7" wp14:editId="639704C8">
              <wp:simplePos x="0" y="0"/>
              <wp:positionH relativeFrom="margin">
                <wp:posOffset>4337050</wp:posOffset>
              </wp:positionH>
              <wp:positionV relativeFrom="paragraph">
                <wp:posOffset>-444500</wp:posOffset>
              </wp:positionV>
              <wp:extent cx="1685925" cy="1301750"/>
              <wp:effectExtent l="0" t="0" r="2857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1301750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73F1E" id="Rectangle 2" o:spid="_x0000_s1026" style="position:absolute;margin-left:341.5pt;margin-top:-35pt;width:132.7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" fillcolor="#071d49" strokecolor="#071d49" strokeweight="2pt">
              <w10:wrap anchorx="margin"/>
            </v:rect>
          </w:pict>
        </mc:Fallback>
      </mc:AlternateContent>
    </w:r>
  </w:p>
  <w:p w14:paraId="4C618E02" w14:textId="77777777" w:rsidR="001E3F71" w:rsidRDefault="001E3F71">
    <w:pPr>
      <w:pStyle w:val="Header"/>
    </w:pPr>
  </w:p>
  <w:p w14:paraId="5591C51B" w14:textId="77777777" w:rsidR="001E3F71" w:rsidRDefault="001E3F71">
    <w:pPr>
      <w:pStyle w:val="Header"/>
    </w:pPr>
  </w:p>
  <w:p w14:paraId="5443899B" w14:textId="77777777" w:rsidR="001E3F71" w:rsidRDefault="00F47C93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CE94" w14:textId="77777777" w:rsidR="001E3F71" w:rsidRDefault="001E3F71">
    <w:pPr>
      <w:pStyle w:val="Header"/>
    </w:pPr>
  </w:p>
  <w:p w14:paraId="42D6D404" w14:textId="77777777" w:rsidR="001E3F71" w:rsidRDefault="001E3F71" w:rsidP="00515C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0BE8"/>
    <w:multiLevelType w:val="hybridMultilevel"/>
    <w:tmpl w:val="3A809050"/>
    <w:lvl w:ilvl="0" w:tplc="E6528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93"/>
    <w:rsid w:val="000104C5"/>
    <w:rsid w:val="000E118D"/>
    <w:rsid w:val="00121139"/>
    <w:rsid w:val="0012647A"/>
    <w:rsid w:val="00135E87"/>
    <w:rsid w:val="001971CE"/>
    <w:rsid w:val="001E3F71"/>
    <w:rsid w:val="002165D3"/>
    <w:rsid w:val="002502E5"/>
    <w:rsid w:val="00300354"/>
    <w:rsid w:val="00335C8E"/>
    <w:rsid w:val="00390866"/>
    <w:rsid w:val="0045578D"/>
    <w:rsid w:val="00497592"/>
    <w:rsid w:val="004C1EEB"/>
    <w:rsid w:val="004E13CF"/>
    <w:rsid w:val="00506CB1"/>
    <w:rsid w:val="005132EB"/>
    <w:rsid w:val="00515CAF"/>
    <w:rsid w:val="00571BDB"/>
    <w:rsid w:val="00583C92"/>
    <w:rsid w:val="00610FC0"/>
    <w:rsid w:val="006415AE"/>
    <w:rsid w:val="00666FD5"/>
    <w:rsid w:val="006B76A9"/>
    <w:rsid w:val="0073794C"/>
    <w:rsid w:val="00762709"/>
    <w:rsid w:val="007723E4"/>
    <w:rsid w:val="007C2198"/>
    <w:rsid w:val="00840DC8"/>
    <w:rsid w:val="008832F9"/>
    <w:rsid w:val="00886BDE"/>
    <w:rsid w:val="00943BF6"/>
    <w:rsid w:val="00954106"/>
    <w:rsid w:val="0096287B"/>
    <w:rsid w:val="00A567E0"/>
    <w:rsid w:val="00A8762E"/>
    <w:rsid w:val="00B650BE"/>
    <w:rsid w:val="00BC0595"/>
    <w:rsid w:val="00C073B6"/>
    <w:rsid w:val="00C242FC"/>
    <w:rsid w:val="00C42F8F"/>
    <w:rsid w:val="00CD5208"/>
    <w:rsid w:val="00CD773D"/>
    <w:rsid w:val="00D46AF7"/>
    <w:rsid w:val="00DB3C22"/>
    <w:rsid w:val="00DD06C5"/>
    <w:rsid w:val="00DE72A9"/>
    <w:rsid w:val="00E4399D"/>
    <w:rsid w:val="00E97332"/>
    <w:rsid w:val="00EE0252"/>
    <w:rsid w:val="00F0286E"/>
    <w:rsid w:val="00F17A26"/>
    <w:rsid w:val="00F47C93"/>
    <w:rsid w:val="00F74B74"/>
    <w:rsid w:val="00F870E0"/>
    <w:rsid w:val="00F9570F"/>
    <w:rsid w:val="00FA053D"/>
    <w:rsid w:val="00FC4EFD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19AE357F"/>
  <w15:docId w15:val="{B17E7B74-FF95-41EF-B6A9-18983F6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7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2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927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83C9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335C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106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B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gsupport@frontlineed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maronic@cai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iu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aver\Desktop\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Color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letter here</vt:lpstr>
    </vt:vector>
  </TitlesOfParts>
  <Company>Odessa Design, Inc.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letter here</dc:title>
  <dc:creator>Amy Beaver</dc:creator>
  <cp:lastModifiedBy>Ile, Kelly</cp:lastModifiedBy>
  <cp:revision>2</cp:revision>
  <cp:lastPrinted>2021-09-13T15:55:00Z</cp:lastPrinted>
  <dcterms:created xsi:type="dcterms:W3CDTF">2021-09-13T15:56:00Z</dcterms:created>
  <dcterms:modified xsi:type="dcterms:W3CDTF">2021-09-13T15:56:00Z</dcterms:modified>
</cp:coreProperties>
</file>